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rPr>
          <w:rFonts w:hint="eastAsia"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附件9</w:t>
      </w:r>
    </w:p>
    <w:p>
      <w:pPr>
        <w:tabs>
          <w:tab w:val="center" w:pos="4153"/>
          <w:tab w:val="left" w:pos="5813"/>
        </w:tabs>
        <w:adjustRightInd w:val="0"/>
        <w:spacing w:line="620" w:lineRule="exact"/>
        <w:jc w:val="left"/>
        <w:outlineLvl w:val="0"/>
        <w:rPr>
          <w:rFonts w:hint="eastAsia" w:eastAsia="黑体"/>
          <w:bCs/>
          <w:sz w:val="32"/>
          <w:szCs w:val="32"/>
        </w:rPr>
      </w:pPr>
    </w:p>
    <w:p>
      <w:pPr>
        <w:spacing w:line="590" w:lineRule="exact"/>
        <w:jc w:val="center"/>
        <w:rPr>
          <w:rFonts w:hint="eastAsia" w:ascii="方正小标宋_GBK" w:eastAsia="方正小标宋_GBK"/>
          <w:bCs/>
          <w:sz w:val="48"/>
          <w:szCs w:val="40"/>
        </w:rPr>
      </w:pPr>
      <w:bookmarkStart w:id="0" w:name="_GoBack"/>
      <w:r>
        <w:rPr>
          <w:rFonts w:hint="eastAsia" w:ascii="方正小标宋_GBK" w:eastAsia="方正小标宋_GBK"/>
          <w:bCs/>
          <w:sz w:val="44"/>
          <w:szCs w:val="44"/>
        </w:rPr>
        <w:t>第三方数据查询授权委托书</w:t>
      </w:r>
    </w:p>
    <w:bookmarkEnd w:id="0"/>
    <w:p>
      <w:pPr>
        <w:spacing w:line="590" w:lineRule="exact"/>
        <w:jc w:val="center"/>
        <w:rPr>
          <w:rFonts w:eastAsia="方正小标宋简体"/>
          <w:sz w:val="44"/>
          <w:szCs w:val="44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申报单位：________________，营业执照号码（统一社会信用代码）：_____________；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人才姓名：________，国籍：____，证件类型：（身份证、护照等），证件号码：_____________；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本单位及人才本人自愿申报202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年连云港市</w:t>
      </w:r>
      <w:r>
        <w:rPr>
          <w:rFonts w:eastAsia="仿宋_GB2312"/>
          <w:snapToGrid w:val="0"/>
          <w:sz w:val="32"/>
          <w:szCs w:val="32"/>
        </w:rPr>
        <w:t>花果山英才“双创计划”</w:t>
      </w:r>
      <w:r>
        <w:rPr>
          <w:rFonts w:eastAsia="仿宋_GB2312"/>
          <w:sz w:val="32"/>
          <w:szCs w:val="32"/>
        </w:rPr>
        <w:t>，根据项目资格审查与管理需要，现授权中共连云港市委人才工作领导小组办公室通过人社、工商、税务、出入境管理等有关部门查询人才本人的个人所得税缴纳、社保缴纳、出入境情况以及本单位的企业注册、税收缴纳、社保缴纳等有关数据，有效期至本年度</w:t>
      </w:r>
      <w:r>
        <w:rPr>
          <w:rFonts w:eastAsia="仿宋_GB2312"/>
          <w:snapToGrid w:val="0"/>
          <w:sz w:val="32"/>
          <w:szCs w:val="32"/>
        </w:rPr>
        <w:t>花果山英才“双创计划”</w:t>
      </w:r>
      <w:r>
        <w:rPr>
          <w:rFonts w:eastAsia="仿宋_GB2312"/>
          <w:sz w:val="32"/>
          <w:szCs w:val="32"/>
        </w:rPr>
        <w:t>遴选工作结束。如项目立项，有效期延长至项目结题验收结束。</w:t>
      </w:r>
    </w:p>
    <w:p>
      <w:pPr>
        <w:spacing w:line="59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autoSpaceDE w:val="0"/>
        <w:autoSpaceDN w:val="0"/>
        <w:adjustRightInd w:val="0"/>
        <w:spacing w:before="192" w:beforeLines="80" w:after="144" w:afterLines="60" w:line="62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人才本人签字：              申报单位（盖章）：</w:t>
      </w:r>
    </w:p>
    <w:p>
      <w:pPr>
        <w:spacing w:line="620" w:lineRule="exact"/>
        <w:ind w:firstLine="5206" w:firstLineChars="1627"/>
        <w:rPr>
          <w:rFonts w:eastAsia="仿宋_GB2312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年    月    日</w:t>
      </w:r>
    </w:p>
    <w:p/>
    <w:sectPr>
      <w:pgSz w:w="11906" w:h="16838"/>
      <w:pgMar w:top="1984" w:right="1531" w:bottom="1701" w:left="1531" w:header="851" w:footer="992" w:gutter="0"/>
      <w:cols w:space="0" w:num="1"/>
      <w:rtlGutter w:val="0"/>
      <w:docGrid w:type="line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573073FE-35AD-456F-9D87-DD0C666B1E0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B956A84B-A871-49F9-B091-CC7821BDB3F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1D40E253-D20E-40B6-937D-3050D19BC14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B538982-1988-4DB7-BE61-C7ECC354757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wYzAyMWMyOTIwYTJmNGM3ZmVjZmU3M2JhNGE2M2UifQ=="/>
  </w:docVars>
  <w:rsids>
    <w:rsidRoot w:val="0F796D73"/>
    <w:rsid w:val="0F796D73"/>
    <w:rsid w:val="7D152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2024-04-30T08:56:00Z</dcterms:created>
  <dc:creator>泡泡物语</dc:creator>
  <cp:lastModifiedBy>泡泡物语</cp:lastModifiedBy>
  <dcterms:modified xsi:type="dcterms:W3CDTF">2024-04-30T08:57:06Z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6C93DC6126454A25B04C0CC73E71E620_11</vt:lpwstr>
  </property>
</Properties>
</file>